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7. </w:t>
      </w: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b/>
          <w:sz w:val="36"/>
          <w:szCs w:val="36"/>
          <w:u w:val="single"/>
          <w:lang w:eastAsia="ru-RU"/>
        </w:rPr>
        <w:t>! – Поддай пару!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Примерный сценарий проведения занятия.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Обучающихся приглашают «помыться» в карельской бане. Хозяин бани </w:t>
      </w:r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кюлюн</w:t>
      </w:r>
      <w:proofErr w:type="spellEnd"/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ижанд</w:t>
      </w:r>
      <w:proofErr w:type="spellEnd"/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рассказывает им, как правильно себя вести в бане, как топится карельская баня, какие обряды и ритуалы карелы-людики связывали с посещением бани.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Цель занятия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Научиться распознавать и обозначать по-карельски предметы, связанные с посещением бани. Освоить правила поведения в карельской бане. Научиться использовать в речи на карельском языке адекватный ситуации речевой репертуар. Получить представление об обрядах и ритуалах, связанных с посещением бани.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Примерный речевой репертуар.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kyl</w:t>
      </w:r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245D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ptakse</w:t>
      </w:r>
      <w:r w:rsidR="00201B2D" w:rsidRPr="00201B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01B2D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kylys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? – Ты любишь мыться в бане?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. – Люблю. / Не люблю.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mbit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Истопи баню!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Затопи баню!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Pangat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– Затопите баню!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Иди в баню!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Meng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at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Идите в баню!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Идем в баню!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vast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Возьми веник!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Поддай пару!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Oli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 – Хорошо попарились? – Хорошо! (букв. «Был ли пар? – Был!»)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Аудирование.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Наименования предметов быта на карельском языке из рассказа преподавателя о карельской бане.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Чтение.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фотографиям и рисункам.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(образец монолога).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Перечисление и характеристика предметов быта на карельском языке из рассказа о карельской бане: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. – Это – …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Говорение (образцы диалогов).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1.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kyl</w:t>
      </w:r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245D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ptakse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/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En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lastRenderedPageBreak/>
        <w:t>– Ты любишь мыться в бане?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Люблю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. / 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Не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люблю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>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2.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– Kyly on </w:t>
      </w:r>
      <w:r w:rsidR="00295270" w:rsidRPr="0029527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d’o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 xml:space="preserve"> valmis! Läkkäm kylyh!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– Läkkäm!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Баня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готова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val="fi-FI" w:eastAsia="ru-RU"/>
        </w:rPr>
        <w:t xml:space="preserve">. </w:t>
      </w: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Идем в баню!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Идем!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3.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7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>– Поддай пару!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4.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Oli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Был ли пар?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left="708" w:firstLine="709"/>
        <w:jc w:val="both"/>
        <w:rPr>
          <w:rFonts w:ascii="Times New Roman" w:eastAsia="TimesNewRomanPSMT" w:hAnsi="Times New Roman" w:cs="Times New Roman"/>
          <w:b/>
          <w:i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i/>
          <w:sz w:val="32"/>
          <w:szCs w:val="32"/>
          <w:lang w:eastAsia="ru-RU"/>
        </w:rPr>
        <w:t xml:space="preserve">– Был! 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Письмо.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Подписи к фотографиям и рисункам.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Фонетика.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Гласные переднего и заднего ряда в словах по теме.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Грамматика.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Повествовательное предложение, предикативная конструкция: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... 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… Вопросительное предложение: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? Вопросительная частица -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?: O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 ...?,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Pidadik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sina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kyl</w:t>
      </w:r>
      <w:r w:rsidRPr="00245D40">
        <w:rPr>
          <w:rFonts w:ascii="Times New Roman" w:eastAsia="Times New Roman" w:hAnsi="Times New Roman" w:cs="Times New Roman"/>
          <w:sz w:val="32"/>
          <w:szCs w:val="32"/>
          <w:lang w:eastAsia="ru-RU"/>
        </w:rPr>
        <w:t>’</w:t>
      </w:r>
      <w:r w:rsidRPr="00245D40">
        <w:rPr>
          <w:rFonts w:ascii="Times New Roman" w:eastAsia="Times New Roman" w:hAnsi="Times New Roman" w:cs="Times New Roman"/>
          <w:sz w:val="32"/>
          <w:szCs w:val="32"/>
          <w:lang w:val="fi-FI" w:eastAsia="ru-RU"/>
        </w:rPr>
        <w:t>ptakse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Побудительное предложение: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!;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! Склонение существительных: номинатив –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Mi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иллатив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Ku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s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kylys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;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Ku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kylyh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Вопросительные местоимения и слова: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mi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? Глагол связка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ol</w:t>
      </w:r>
      <w:r w:rsidR="00201B2D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d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утвердительные и отрицательные формы презенса, </w:t>
      </w:r>
      <w:smartTag w:uri="urn:schemas-microsoft-com:office:smarttags" w:element="metricconverter">
        <w:smartTagPr>
          <w:attr w:name="ProductID" w:val="3 л"/>
        </w:smartTagPr>
        <w:r w:rsidRPr="00245D40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3 л</w:t>
        </w:r>
      </w:smartTag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. ед.ч.: o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глагола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ää, утвердительные и отрицательные формы 1 и 2 лица ед.ч.: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pidan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, e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n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pida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Спряжение глаголов, императив, формы </w:t>
      </w:r>
      <w:smartTag w:uri="urn:schemas-microsoft-com:office:smarttags" w:element="metricconverter">
        <w:smartTagPr>
          <w:attr w:name="ProductID" w:val="2 л"/>
        </w:smartTagPr>
        <w:r w:rsidRPr="00245D40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2 л</w:t>
        </w:r>
      </w:smartTag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ед. и мн.ч., </w:t>
      </w:r>
      <w:smartTag w:uri="urn:schemas-microsoft-com:office:smarttags" w:element="metricconverter">
        <w:smartTagPr>
          <w:attr w:name="ProductID" w:val="1 л"/>
        </w:smartTagPr>
        <w:r w:rsidRPr="00245D40">
          <w:rPr>
            <w:rFonts w:ascii="Times New Roman" w:eastAsia="TimesNewRomanPSMT" w:hAnsi="Times New Roman" w:cs="Times New Roman"/>
            <w:sz w:val="32"/>
            <w:szCs w:val="32"/>
            <w:lang w:eastAsia="ru-RU"/>
          </w:rPr>
          <w:t>1 л</w:t>
        </w:r>
      </w:smartTag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мн.ч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mbit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ä,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pangat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meng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at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kk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ä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m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ota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,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pane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. Склонение существительных, партитив ед.ч.: 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l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ö</w:t>
      </w:r>
      <w:r w:rsidRPr="00245D40">
        <w:rPr>
          <w:rFonts w:ascii="Times New Roman" w:eastAsia="TimesNewRomanPSMT" w:hAnsi="Times New Roman" w:cs="Times New Roman"/>
          <w:sz w:val="32"/>
          <w:szCs w:val="32"/>
          <w:lang w:val="fi-FI" w:eastAsia="ru-RU"/>
        </w:rPr>
        <w:t>ylyd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.</w:t>
      </w:r>
    </w:p>
    <w:p w:rsidR="00C87981" w:rsidRPr="00245D40" w:rsidRDefault="00C87981" w:rsidP="00C87981">
      <w:pPr>
        <w:widowControl w:val="0"/>
        <w:spacing w:after="0" w:line="240" w:lineRule="auto"/>
        <w:ind w:firstLine="709"/>
        <w:rPr>
          <w:rFonts w:ascii="Times New Roman" w:eastAsia="TimesNewRomanPSMT" w:hAnsi="Times New Roman" w:cs="Times New Roman"/>
          <w:b/>
          <w:sz w:val="32"/>
          <w:szCs w:val="32"/>
          <w:lang w:val="fi-FI"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Лексика.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3111"/>
        <w:gridCol w:w="3098"/>
      </w:tblGrid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halgot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халгот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дрова, дров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kattil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каттил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котел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kyl’ptakse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кюльптаксэ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париться в бане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kyly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кюлю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баня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kylyn ižand</w:t>
            </w:r>
          </w:p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кюлюн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ижанд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хозяин бани, дух бани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lastRenderedPageBreak/>
              <w:t>laučad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лаучад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полки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panda löylyd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панда 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лёюлюд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поддать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 xml:space="preserve"> 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пара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 New Roman" w:hAnsi="Times New Roman" w:cs="Times New Roman"/>
                <w:sz w:val="32"/>
                <w:szCs w:val="32"/>
                <w:lang w:val="fi-FI" w:eastAsia="ru-RU"/>
              </w:rPr>
              <w:t>l</w:t>
            </w:r>
            <w:r w:rsidRPr="00245D40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t>ämmitada kylyd</w:t>
            </w:r>
            <w:r w:rsidRPr="00245D40">
              <w:rPr>
                <w:rFonts w:ascii="Times New Roman" w:eastAsia="Times New Roman" w:hAnsi="Times New Roman" w:cs="Times New Roman"/>
                <w:sz w:val="32"/>
                <w:szCs w:val="32"/>
                <w:lang w:val="sv-SE" w:eastAsia="ru-RU"/>
              </w:rPr>
              <w:br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ляммитада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кюлюд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топить баню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löyly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лёюлю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пар в бане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pezezettä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пезезеття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мыться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päč</w:t>
            </w:r>
            <w:r w:rsidR="0097760C"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č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пяч</w:t>
            </w:r>
            <w:r w:rsidR="009776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ч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печь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295270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se</w:t>
            </w:r>
            <w:r w:rsidR="00C87981"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nčoi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="0029527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</w:t>
            </w:r>
            <w:bookmarkStart w:id="0" w:name="_GoBack"/>
            <w:bookmarkEnd w:id="0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нчой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сени, предбанник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vast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васт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веник</w:t>
            </w:r>
          </w:p>
        </w:tc>
      </w:tr>
      <w:tr w:rsidR="00C87981" w:rsidRPr="00245D40" w:rsidTr="00A361F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veži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, v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et</w:t>
            </w:r>
            <w:r w:rsidR="0097760C"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[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 xml:space="preserve">вежи, </w:t>
            </w:r>
            <w:proofErr w:type="spellStart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</w:t>
            </w:r>
            <w:r w:rsidR="0097760C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ет</w:t>
            </w: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т</w:t>
            </w:r>
            <w:proofErr w:type="spellEnd"/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val="fi-FI" w:eastAsia="ru-RU"/>
              </w:rPr>
              <w:t>]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81" w:rsidRPr="00245D40" w:rsidRDefault="00C87981" w:rsidP="00A3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</w:pPr>
            <w:r w:rsidRPr="00245D40">
              <w:rPr>
                <w:rFonts w:ascii="Times New Roman" w:eastAsia="TimesNewRomanPSMT" w:hAnsi="Times New Roman" w:cs="Times New Roman"/>
                <w:sz w:val="32"/>
                <w:szCs w:val="32"/>
                <w:lang w:eastAsia="ru-RU"/>
              </w:rPr>
              <w:t>вода, воды</w:t>
            </w:r>
          </w:p>
        </w:tc>
      </w:tr>
    </w:tbl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Культура и традиции.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Устройство карельской бани: двухкамерная баня с маленьким предбанником – банными сенями. Лавка в предбаннике для одежды. Печь-каменка в основном помещении справа от дверей. Чугунный котел на камнях. Полок в пространстве от каменки до задней стены. Лавки напротив печи и полков. Деревянная банная утварь, запрет пользоваться банной утварью в доме. Веники для бани из березовых веток с гладкими, блестящими листьями. Заготовка веников в период Летних Святок, которые начинались в Иванов день и заканчивались в Петров день. Срезание для веников средних веток молодых и здоровых берез, растущих на сухих местах и пригорках, запрет на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исплользование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верхних и нижних веток, а также веток, на которых куковала кукушка (с коричневыми пятнами на листьях). Перевязывание веников тонким березовым прутиком, скрепление попарно и хранение на чердаках дома, в сараях или в кладовых. Березовые дрова для хорошего пара и тепла.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Банный этикет карелов. Банные заговоры.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Кюлюн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ижанд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– дух бани, хозяин бани. Традиция оставлять в бане воду и использованный банный веник хозяину бани. Запрет ходить в баню поздно вечером после захода солнца. Запрет стирать белье в бане, заниматься сексом (дети будут некрасивыми), мочиться, выпускать газы (провалишься зимой под лед и утонешь), плескаться водой, мыться очень горячей водой и лить ее на землю (можно обжечь хозяев бани), шуметь, петь, материться, ругаться, мыться за каменкой (может появиться хозяин бани) и на пороге (под ним обитали духи предков), идти в баню в обиде друг на друга, пьяным, входить в баню с дурными мыслями, с боязнью заболеть. Запрет оставаться в бане на ночь (там мылись духи бани), оставлять в бане младенца без присмотра (духи могли его подменить на своего). 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lastRenderedPageBreak/>
        <w:t xml:space="preserve">Разрешение мыться в бане только в три пара (в три очереди), четвертый пар – для духов-хозяев бани. Запрет топить баню во время праздников и во время святок. Традиция топить баню накануне праздников. Требование </w:t>
      </w:r>
      <w:proofErr w:type="spellStart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ополоскивать</w:t>
      </w:r>
      <w:proofErr w:type="spellEnd"/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лицо и руки из рукомойника у дверей в избе после прихода из бани, кланяться перед образами и благодарить за баню. Ужин после бани: каша с молоком, хлеб, свежая или соленая рыбу.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 xml:space="preserve">Методические рекомендации.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Использовать рабочую тетрадь «Карелы-людики», а также Интернет-сайт поддержки курса. Провести мастер-класс по заготовке веников и т.п.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b/>
          <w:sz w:val="32"/>
          <w:szCs w:val="32"/>
          <w:lang w:eastAsia="ru-RU"/>
        </w:rPr>
        <w:t>Самостоятельная работа.</w:t>
      </w: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 xml:space="preserve"> </w:t>
      </w:r>
    </w:p>
    <w:p w:rsidR="00C87981" w:rsidRPr="00245D40" w:rsidRDefault="00C87981" w:rsidP="00C879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32"/>
          <w:szCs w:val="32"/>
          <w:lang w:eastAsia="ru-RU"/>
        </w:rPr>
      </w:pPr>
      <w:r w:rsidRPr="00245D40">
        <w:rPr>
          <w:rFonts w:ascii="Times New Roman" w:eastAsia="TimesNewRomanPSMT" w:hAnsi="Times New Roman" w:cs="Times New Roman"/>
          <w:sz w:val="32"/>
          <w:szCs w:val="32"/>
          <w:lang w:eastAsia="ru-RU"/>
        </w:rPr>
        <w:t>Обучающиеся «строят» карельскую баню (рисунок, презентация и т.п.), обозначают по-карельски помещения и предметы в бане, составляют инструкцию на карельском и русском языке о том, как вести себя в бане.</w:t>
      </w:r>
    </w:p>
    <w:p w:rsidR="00E00202" w:rsidRDefault="00E00202"/>
    <w:sectPr w:rsidR="00E00202" w:rsidSect="009B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81"/>
    <w:rsid w:val="00201B2D"/>
    <w:rsid w:val="00295270"/>
    <w:rsid w:val="002E5005"/>
    <w:rsid w:val="0097760C"/>
    <w:rsid w:val="009B6A67"/>
    <w:rsid w:val="00C87981"/>
    <w:rsid w:val="00E00202"/>
    <w:rsid w:val="00FC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25204F"/>
  <w15:docId w15:val="{2DF80405-FCD8-4050-8509-07CA5943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D36C9-0149-4E3F-8851-0F877A36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2021-07-06T09:31:00Z</dcterms:created>
  <dcterms:modified xsi:type="dcterms:W3CDTF">2021-10-23T10:13:00Z</dcterms:modified>
</cp:coreProperties>
</file>